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bookmarkStart w:id="0" w:name="_GoBack"/>
      <w:bookmarkEnd w:id="0"/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TJ Horní Dolní</w:t>
      </w:r>
      <w:r w:rsidR="004734FE">
        <w:rPr>
          <w:rFonts w:asciiTheme="minorHAnsi" w:hAnsiTheme="minorHAnsi" w:cs="Tahoma"/>
          <w:sz w:val="28"/>
          <w:szCs w:val="28"/>
        </w:rPr>
        <w:t xml:space="preserve"> z.s.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C151A9">
        <w:rPr>
          <w:rFonts w:asciiTheme="minorHAnsi" w:hAnsiTheme="minorHAnsi" w:cs="Tahoma"/>
          <w:sz w:val="28"/>
          <w:szCs w:val="28"/>
        </w:rPr>
        <w:t>5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64D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 2015 a končící dnem 31. prosince 201</w:t>
      </w:r>
      <w:r w:rsidR="00116D57">
        <w:rPr>
          <w:rFonts w:asciiTheme="minorHAnsi" w:hAnsiTheme="minorHAnsi" w:cs="Tahoma"/>
          <w:sz w:val="28"/>
          <w:szCs w:val="28"/>
        </w:rPr>
        <w:t>5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TJ Horní Dolní a její jednotlivá ustanovení byla předmětem </w:t>
      </w:r>
      <w:r w:rsidR="00511B84">
        <w:rPr>
          <w:rFonts w:asciiTheme="minorHAnsi" w:hAnsiTheme="minorHAnsi" w:cs="Tahoma"/>
          <w:sz w:val="28"/>
          <w:szCs w:val="28"/>
        </w:rPr>
        <w:t>jednání Valné hromady TJ Horní D</w:t>
      </w:r>
      <w:r w:rsidRPr="00C151A9">
        <w:rPr>
          <w:rFonts w:asciiTheme="minorHAnsi" w:hAnsiTheme="minorHAnsi" w:cs="Tahoma"/>
          <w:sz w:val="28"/>
          <w:szCs w:val="28"/>
        </w:rPr>
        <w:t xml:space="preserve">olní konané dne </w:t>
      </w:r>
      <w:r w:rsidR="00D914D4">
        <w:rPr>
          <w:rFonts w:asciiTheme="minorHAnsi" w:hAnsiTheme="minorHAnsi" w:cs="Tahoma"/>
          <w:sz w:val="28"/>
          <w:szCs w:val="28"/>
        </w:rPr>
        <w:t>…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TJ Horní Dolní</w:t>
      </w:r>
      <w:r w:rsidRPr="004734FE">
        <w:rPr>
          <w:rFonts w:cs="Tahoma"/>
          <w:bCs/>
          <w:sz w:val="28"/>
          <w:szCs w:val="28"/>
        </w:rPr>
        <w:t xml:space="preserve"> z.s.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 xml:space="preserve">Horní Dolní 58, 200 00 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>00000000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4734FE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CZ0000000</w:t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L 000</w:t>
      </w:r>
      <w:r w:rsidRPr="004734FE">
        <w:rPr>
          <w:rFonts w:cs="Tahoma"/>
          <w:bCs/>
          <w:sz w:val="28"/>
          <w:szCs w:val="28"/>
        </w:rPr>
        <w:t xml:space="preserve"> vedená u Městského soudu v Praze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4734FE" w:rsidRP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4734FE" w:rsidRDefault="006302DE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TJ Horní Dolní má svoj</w:t>
      </w:r>
      <w:r w:rsidR="00CF5B9C" w:rsidRPr="004734FE">
        <w:rPr>
          <w:rFonts w:asciiTheme="minorHAnsi" w:hAnsiTheme="minorHAnsi"/>
          <w:sz w:val="28"/>
          <w:szCs w:val="28"/>
        </w:rPr>
        <w:t>i hlavní činnost</w:t>
      </w:r>
      <w:r w:rsidR="00CE64DA" w:rsidRPr="004734FE">
        <w:rPr>
          <w:rFonts w:asciiTheme="minorHAnsi" w:hAnsiTheme="minorHAnsi"/>
          <w:sz w:val="28"/>
          <w:szCs w:val="28"/>
        </w:rPr>
        <w:t xml:space="preserve"> vymezen</w:t>
      </w:r>
      <w:r w:rsidR="00CF5B9C" w:rsidRPr="004734FE">
        <w:rPr>
          <w:rFonts w:asciiTheme="minorHAnsi" w:hAnsiTheme="minorHAnsi"/>
          <w:sz w:val="28"/>
          <w:szCs w:val="28"/>
        </w:rPr>
        <w:t>ou</w:t>
      </w:r>
      <w:r w:rsidR="00CE64DA" w:rsidRPr="004734FE">
        <w:rPr>
          <w:rFonts w:asciiTheme="minorHAnsi" w:hAnsiTheme="minorHAnsi"/>
          <w:sz w:val="28"/>
          <w:szCs w:val="28"/>
        </w:rPr>
        <w:t xml:space="preserve"> </w:t>
      </w:r>
      <w:r w:rsidR="00CF5B9C" w:rsidRPr="004734FE">
        <w:rPr>
          <w:rFonts w:asciiTheme="minorHAnsi" w:hAnsiTheme="minorHAnsi"/>
          <w:sz w:val="28"/>
          <w:szCs w:val="28"/>
        </w:rPr>
        <w:t>svými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CE64DA" w:rsidRPr="004734FE">
        <w:rPr>
          <w:rFonts w:asciiTheme="minorHAnsi" w:hAnsiTheme="minorHAnsi"/>
          <w:sz w:val="28"/>
          <w:szCs w:val="28"/>
        </w:rPr>
        <w:t>. Ve sledovaném období</w:t>
      </w:r>
      <w:r w:rsidR="00C16120">
        <w:rPr>
          <w:rFonts w:asciiTheme="minorHAnsi" w:hAnsiTheme="minorHAnsi"/>
          <w:sz w:val="28"/>
          <w:szCs w:val="28"/>
        </w:rPr>
        <w:t xml:space="preserve"> realizovala</w:t>
      </w:r>
      <w:r w:rsidR="00CE64DA"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CE64DA" w:rsidRPr="004734FE" w:rsidRDefault="00CE64DA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provozovala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 xml:space="preserve">soutěžní i nesoutěžní sportovní </w:t>
      </w:r>
      <w:r w:rsidR="006302DE" w:rsidRPr="004734FE">
        <w:rPr>
          <w:rFonts w:asciiTheme="minorHAnsi" w:hAnsiTheme="minorHAnsi"/>
          <w:sz w:val="28"/>
          <w:szCs w:val="28"/>
        </w:rPr>
        <w:t xml:space="preserve">a obdobnou činnost </w:t>
      </w:r>
      <w:r w:rsidR="00C16120">
        <w:rPr>
          <w:rFonts w:asciiTheme="minorHAnsi" w:hAnsiTheme="minorHAnsi"/>
          <w:sz w:val="28"/>
          <w:szCs w:val="28"/>
        </w:rPr>
        <w:t>a vytvářela</w:t>
      </w:r>
      <w:r w:rsidR="006302DE" w:rsidRPr="004734FE">
        <w:rPr>
          <w:rFonts w:asciiTheme="minorHAnsi" w:hAnsiTheme="minorHAnsi"/>
          <w:sz w:val="28"/>
          <w:szCs w:val="28"/>
        </w:rPr>
        <w:t xml:space="preserve"> pro ni materiální a </w:t>
      </w:r>
      <w:r w:rsidRPr="004734FE">
        <w:rPr>
          <w:rFonts w:asciiTheme="minorHAnsi" w:hAnsiTheme="minorHAnsi"/>
          <w:sz w:val="28"/>
          <w:szCs w:val="28"/>
        </w:rPr>
        <w:t>organizační podmínky v ustavených oddílech fotbalu, volejbalu a tenisu</w:t>
      </w:r>
      <w:r w:rsidR="006302DE" w:rsidRPr="004734FE">
        <w:rPr>
          <w:rFonts w:asciiTheme="minorHAnsi" w:hAnsiTheme="minorHAnsi"/>
          <w:sz w:val="28"/>
          <w:szCs w:val="28"/>
        </w:rPr>
        <w:t xml:space="preserve">, </w:t>
      </w:r>
    </w:p>
    <w:p w:rsidR="00C16120" w:rsidRPr="00C16120" w:rsidRDefault="00CE64DA" w:rsidP="00C16120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svojí činností pomáhala rozšiřovat povědomí o prospěšnosti sportu zejména v oblasti jeho vlivu na zdraví</w:t>
      </w:r>
      <w:r w:rsidR="00C16120">
        <w:rPr>
          <w:rFonts w:asciiTheme="minorHAnsi" w:hAnsiTheme="minorHAnsi"/>
          <w:sz w:val="28"/>
          <w:szCs w:val="28"/>
        </w:rPr>
        <w:t>,</w:t>
      </w:r>
    </w:p>
    <w:p w:rsidR="00CF5B9C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provozovala, udržovala a opravovala vlastní sportovní zařízení </w:t>
      </w:r>
      <w:r w:rsidR="00C16120">
        <w:rPr>
          <w:rFonts w:asciiTheme="minorHAnsi" w:hAnsiTheme="minorHAnsi"/>
          <w:sz w:val="28"/>
          <w:szCs w:val="28"/>
        </w:rPr>
        <w:t xml:space="preserve">- </w:t>
      </w:r>
      <w:r w:rsidRPr="004734FE">
        <w:rPr>
          <w:rFonts w:asciiTheme="minorHAnsi" w:hAnsiTheme="minorHAnsi"/>
          <w:sz w:val="28"/>
          <w:szCs w:val="28"/>
        </w:rPr>
        <w:t xml:space="preserve">fotbalové hřiště včetně </w:t>
      </w:r>
      <w:r w:rsidR="008C6C34" w:rsidRPr="004734FE">
        <w:rPr>
          <w:rFonts w:asciiTheme="minorHAnsi" w:hAnsiTheme="minorHAnsi"/>
          <w:sz w:val="28"/>
          <w:szCs w:val="28"/>
        </w:rPr>
        <w:t>zázemí</w:t>
      </w:r>
      <w:r w:rsidRPr="004734FE">
        <w:rPr>
          <w:rFonts w:asciiTheme="minorHAnsi" w:hAnsiTheme="minorHAnsi"/>
          <w:sz w:val="28"/>
          <w:szCs w:val="28"/>
        </w:rPr>
        <w:t>, tenisové a</w:t>
      </w:r>
      <w:r w:rsidR="008C6C34" w:rsidRPr="004734FE">
        <w:rPr>
          <w:rFonts w:asciiTheme="minorHAnsi" w:hAnsiTheme="minorHAnsi"/>
          <w:sz w:val="28"/>
          <w:szCs w:val="28"/>
        </w:rPr>
        <w:t xml:space="preserve"> volejbalové kurty a </w:t>
      </w:r>
      <w:r w:rsidRPr="004734FE">
        <w:rPr>
          <w:rFonts w:asciiTheme="minorHAnsi" w:hAnsiTheme="minorHAnsi"/>
          <w:sz w:val="28"/>
          <w:szCs w:val="28"/>
        </w:rPr>
        <w:t>zároveň vytvářela možnosti užívání svých sportovišť pro zájemce z řad veřejnosti a jiných sportovních organizací, zejména pak mládeže,</w:t>
      </w:r>
    </w:p>
    <w:p w:rsidR="00CE64DA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spolupracovala </w:t>
      </w:r>
      <w:r w:rsidR="006302DE" w:rsidRPr="004734FE">
        <w:rPr>
          <w:rFonts w:asciiTheme="minorHAnsi" w:hAnsiTheme="minorHAnsi"/>
          <w:sz w:val="28"/>
          <w:szCs w:val="28"/>
        </w:rPr>
        <w:t xml:space="preserve">s orgány státní správy a samosprávy </w:t>
      </w:r>
      <w:r w:rsidR="00C16120">
        <w:rPr>
          <w:rFonts w:asciiTheme="minorHAnsi" w:hAnsiTheme="minorHAnsi"/>
          <w:sz w:val="28"/>
          <w:szCs w:val="28"/>
        </w:rPr>
        <w:t xml:space="preserve">a </w:t>
      </w:r>
      <w:r w:rsidR="006302DE" w:rsidRPr="004734FE">
        <w:rPr>
          <w:rFonts w:asciiTheme="minorHAnsi" w:hAnsiTheme="minorHAnsi"/>
          <w:sz w:val="28"/>
          <w:szCs w:val="28"/>
        </w:rPr>
        <w:t>s ostatními sportovn</w:t>
      </w:r>
      <w:r w:rsidR="00C16120">
        <w:rPr>
          <w:rFonts w:asciiTheme="minorHAnsi" w:hAnsiTheme="minorHAnsi"/>
          <w:sz w:val="28"/>
          <w:szCs w:val="28"/>
        </w:rPr>
        <w:t>ími organizacemi i jednotlivci.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4734FE" w:rsidRDefault="00CF5B9C" w:rsidP="00C7152E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Za účelem financování hlavní činnosti provozovala TJ Horní Dolní také vedlejší činnost. Ve sledovaném období měla organizace příjmy z reklamních plnění vůči partnerům, z pronájmu sportovních zařízení pro nečleny klubu.</w:t>
      </w:r>
    </w:p>
    <w:p w:rsidR="004734FE" w:rsidRDefault="004734FE" w:rsidP="00C7152E">
      <w:pPr>
        <w:numPr>
          <w:ilvl w:val="12"/>
          <w:numId w:val="0"/>
        </w:numPr>
        <w:jc w:val="both"/>
        <w:rPr>
          <w:rFonts w:cs="Tahoma"/>
          <w:iCs/>
          <w:sz w:val="28"/>
          <w:szCs w:val="28"/>
        </w:rPr>
      </w:pPr>
    </w:p>
    <w:p w:rsidR="00C7152E" w:rsidRPr="004734FE" w:rsidRDefault="00C7152E" w:rsidP="00C7152E">
      <w:pPr>
        <w:numPr>
          <w:ilvl w:val="12"/>
          <w:numId w:val="0"/>
        </w:numPr>
        <w:jc w:val="both"/>
        <w:rPr>
          <w:rFonts w:cs="Tahoma"/>
          <w:i/>
          <w:sz w:val="28"/>
          <w:szCs w:val="28"/>
        </w:rPr>
      </w:pPr>
      <w:r w:rsidRPr="004734FE">
        <w:rPr>
          <w:rFonts w:cs="Tahoma"/>
          <w:iCs/>
          <w:sz w:val="28"/>
          <w:szCs w:val="28"/>
        </w:rPr>
        <w:tab/>
      </w: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Nejvyšším orgánem TJ Horní Dolní je valná hromada. Nejvyšším výkonným orgánem je výbor TJ. TJ Horní Dolní organizačně zahrnuje oddíly fotbalu, volejbalu a tenisu. Oddíly provozují a organizují svoji sportovní činnost samostatně, avšak v součinnosti, vždy však v zájmu TJ Horní Dolní jako celku</w:t>
      </w:r>
    </w:p>
    <w:p w:rsidR="004734FE" w:rsidRDefault="004734FE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lastRenderedPageBreak/>
        <w:t>Statutárním orgánem je:</w:t>
      </w:r>
    </w:p>
    <w:p w:rsidR="008C6C34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Jan Novák, předseda</w:t>
      </w:r>
    </w:p>
    <w:p w:rsidR="00836FB5" w:rsidRPr="004734FE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8C6C34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evidovala na konci sledovaného období </w:t>
      </w:r>
      <w:r w:rsidR="004734FE" w:rsidRPr="004734FE">
        <w:rPr>
          <w:rFonts w:asciiTheme="minorHAnsi" w:hAnsiTheme="minorHAnsi"/>
          <w:sz w:val="28"/>
          <w:szCs w:val="28"/>
        </w:rPr>
        <w:t>160</w:t>
      </w:r>
      <w:r w:rsidRPr="004734FE">
        <w:rPr>
          <w:rFonts w:asciiTheme="minorHAnsi" w:hAnsiTheme="minorHAnsi"/>
          <w:sz w:val="28"/>
          <w:szCs w:val="28"/>
        </w:rPr>
        <w:t xml:space="preserve"> 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Pr="004734FE">
        <w:rPr>
          <w:rFonts w:asciiTheme="minorHAnsi" w:hAnsiTheme="minorHAnsi"/>
          <w:sz w:val="28"/>
          <w:szCs w:val="28"/>
        </w:rPr>
        <w:t xml:space="preserve"> </w:t>
      </w:r>
    </w:p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2268"/>
        <w:gridCol w:w="1979"/>
      </w:tblGrid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979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 w:rsidRPr="004734FE">
              <w:rPr>
                <w:rFonts w:asciiTheme="minorHAnsi" w:hAnsiTheme="minorHAnsi"/>
                <w:sz w:val="28"/>
                <w:szCs w:val="28"/>
              </w:rPr>
              <w:t>Oddíl fotbalu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35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volejbalu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20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tenisu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40</w:t>
            </w:r>
          </w:p>
        </w:tc>
      </w:tr>
      <w:tr w:rsidR="008C6C34" w:rsidRPr="004734FE" w:rsidTr="008C6C34">
        <w:trPr>
          <w:trHeight w:val="70"/>
        </w:trPr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Ostatní</w:t>
            </w:r>
            <w:r w:rsidR="004734FE" w:rsidRPr="004734FE">
              <w:rPr>
                <w:rFonts w:cs="Tahoma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</w:t>
      </w:r>
      <w:r>
        <w:rPr>
          <w:rFonts w:asciiTheme="minorHAnsi" w:hAnsiTheme="minorHAnsi"/>
          <w:sz w:val="28"/>
          <w:szCs w:val="28"/>
        </w:rPr>
        <w:t xml:space="preserve">v průběhu roku financovala svoji činnost zejména z členských příspěvků, dotací z rozpočtů místní samosprávy, příspěvků od sportovních organizací a z provozování vlastních sportovních zařízení.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+ 20.781 Kč. Veškeré náklady (příjmy) a výnosy (výdaje) odpovídají plánu na uvedené období. Organizace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Jan Novák</w:t>
            </w:r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14.3.2016</w:t>
            </w:r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</w:p>
    <w:sectPr w:rsidR="00C7152E" w:rsidRPr="00473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69" w:rsidRDefault="00022669" w:rsidP="00C7152E">
      <w:pPr>
        <w:spacing w:after="0" w:line="240" w:lineRule="auto"/>
      </w:pPr>
      <w:r>
        <w:separator/>
      </w:r>
    </w:p>
  </w:endnote>
  <w:endnote w:type="continuationSeparator" w:id="0">
    <w:p w:rsidR="00022669" w:rsidRDefault="00022669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69" w:rsidRDefault="00022669" w:rsidP="00C7152E">
      <w:pPr>
        <w:spacing w:after="0" w:line="240" w:lineRule="auto"/>
      </w:pPr>
      <w:r>
        <w:separator/>
      </w:r>
    </w:p>
  </w:footnote>
  <w:footnote w:type="continuationSeparator" w:id="0">
    <w:p w:rsidR="00022669" w:rsidRDefault="00022669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 xml:space="preserve">Výroční zpráva </w:t>
    </w:r>
  </w:p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>TJ Horní Dolní</w:t>
    </w:r>
    <w:r w:rsidR="00CF5B9C" w:rsidRPr="004734FE">
      <w:rPr>
        <w:b/>
      </w:rPr>
      <w:t xml:space="preserve"> z.s.</w:t>
    </w:r>
  </w:p>
  <w:p w:rsidR="003C3EA6" w:rsidRPr="004734FE" w:rsidRDefault="00CF5B9C" w:rsidP="00C7152E">
    <w:pPr>
      <w:pStyle w:val="Zhlav"/>
      <w:pBdr>
        <w:bottom w:val="single" w:sz="12" w:space="1" w:color="auto"/>
      </w:pBdr>
      <w:jc w:val="right"/>
    </w:pPr>
    <w:r w:rsidRPr="004734FE">
      <w:rPr>
        <w:b/>
      </w:rPr>
      <w:t>za období rok 201</w:t>
    </w:r>
    <w:r w:rsidR="00C151A9">
      <w:rPr>
        <w:b/>
      </w:rPr>
      <w:t>5</w:t>
    </w:r>
  </w:p>
  <w:p w:rsidR="004734FE" w:rsidRPr="004734FE" w:rsidRDefault="004734FE" w:rsidP="00C7152E">
    <w:pPr>
      <w:pStyle w:val="Zhlav"/>
      <w:jc w:val="right"/>
    </w:pP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E"/>
    <w:rsid w:val="0001741F"/>
    <w:rsid w:val="00022669"/>
    <w:rsid w:val="00116D57"/>
    <w:rsid w:val="0023799D"/>
    <w:rsid w:val="003C3EA6"/>
    <w:rsid w:val="0046690B"/>
    <w:rsid w:val="004734FE"/>
    <w:rsid w:val="00511B84"/>
    <w:rsid w:val="006302DE"/>
    <w:rsid w:val="007A12F1"/>
    <w:rsid w:val="00836FB5"/>
    <w:rsid w:val="008C6C34"/>
    <w:rsid w:val="00B76194"/>
    <w:rsid w:val="00C151A9"/>
    <w:rsid w:val="00C16120"/>
    <w:rsid w:val="00C7152E"/>
    <w:rsid w:val="00CE64DA"/>
    <w:rsid w:val="00CF5B9C"/>
    <w:rsid w:val="00D914D4"/>
    <w:rsid w:val="00E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4A13-A7C4-476A-85AF-C5DDB81C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Ivana</cp:lastModifiedBy>
  <cp:revision>2</cp:revision>
  <dcterms:created xsi:type="dcterms:W3CDTF">2016-11-21T12:48:00Z</dcterms:created>
  <dcterms:modified xsi:type="dcterms:W3CDTF">2016-11-21T12:48:00Z</dcterms:modified>
</cp:coreProperties>
</file>